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C64" w:rsidRPr="00577B88" w:rsidRDefault="00577B88" w:rsidP="00577B88">
      <w:pPr>
        <w:jc w:val="center"/>
        <w:rPr>
          <w:b/>
        </w:rPr>
      </w:pPr>
      <w:r w:rsidRPr="00577B88">
        <w:rPr>
          <w:b/>
        </w:rPr>
        <w:t>Сведения об использовании Советом народных депутатов Анжеро-Судженского городского округа, выделяемых бюджетных средств</w:t>
      </w:r>
    </w:p>
    <w:tbl>
      <w:tblPr>
        <w:tblW w:w="9612" w:type="dxa"/>
        <w:tblLook w:val="04A0"/>
      </w:tblPr>
      <w:tblGrid>
        <w:gridCol w:w="7366"/>
        <w:gridCol w:w="2246"/>
      </w:tblGrid>
      <w:tr w:rsidR="00577B88" w:rsidRPr="006A3128" w:rsidTr="00577B88">
        <w:trPr>
          <w:trHeight w:val="57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Совет народных депутатов Анжеро-Судженского городского округа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77B88" w:rsidRPr="006A3128" w:rsidRDefault="009A312F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Исполнение за 2024</w:t>
            </w:r>
            <w:r w:rsidR="00577B88" w:rsidRPr="006A31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г.</w:t>
            </w:r>
          </w:p>
          <w:p w:rsidR="00577B88" w:rsidRPr="006A3128" w:rsidRDefault="00577B88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тыс.руб.</w:t>
            </w:r>
          </w:p>
        </w:tc>
      </w:tr>
      <w:tr w:rsidR="00577B88" w:rsidRPr="006A3128" w:rsidTr="00577B88">
        <w:trPr>
          <w:trHeight w:val="3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Общегосударственные вопросы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335205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10 532,</w:t>
            </w:r>
            <w:r w:rsidR="00726F67" w:rsidRPr="006A31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eastAsia="ru-RU"/>
              </w:rPr>
              <w:t>80</w:t>
            </w:r>
          </w:p>
        </w:tc>
      </w:tr>
      <w:tr w:rsidR="00577B88" w:rsidRPr="006A3128" w:rsidTr="00577B88">
        <w:trPr>
          <w:trHeight w:val="10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BD0F00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10 363,</w:t>
            </w:r>
            <w:r w:rsidR="00726F67" w:rsidRPr="006A31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</w:t>
            </w:r>
            <w:r w:rsidRPr="006A31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77B88" w:rsidRPr="006A3128" w:rsidTr="00577B88">
        <w:trPr>
          <w:trHeight w:val="34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BD0F00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4 589,00</w:t>
            </w:r>
          </w:p>
        </w:tc>
      </w:tr>
      <w:tr w:rsidR="00577B88" w:rsidRPr="006A3128" w:rsidTr="00577B88">
        <w:trPr>
          <w:trHeight w:val="103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A312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876799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4 589,00</w:t>
            </w:r>
          </w:p>
        </w:tc>
      </w:tr>
      <w:tr w:rsidR="00577B88" w:rsidRPr="006A3128" w:rsidTr="00577B88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A312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906F21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722,0</w:t>
            </w:r>
            <w:r w:rsidR="00876799" w:rsidRPr="006A3128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577B88" w:rsidRPr="006A3128" w:rsidTr="00577B88">
        <w:trPr>
          <w:trHeight w:val="31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2,1</w:t>
            </w:r>
            <w:r w:rsidR="00876799" w:rsidRPr="006A3128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577B88" w:rsidRPr="006A3128" w:rsidTr="00577B88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876799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2 150,20</w:t>
            </w:r>
          </w:p>
        </w:tc>
      </w:tr>
      <w:tr w:rsidR="00577B88" w:rsidRPr="006A3128" w:rsidTr="00577B88">
        <w:trPr>
          <w:trHeight w:val="103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A312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726F67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648,10</w:t>
            </w:r>
          </w:p>
        </w:tc>
      </w:tr>
      <w:tr w:rsidR="00577B88" w:rsidRPr="006A3128" w:rsidTr="00577B88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335205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2 251,6</w:t>
            </w:r>
          </w:p>
        </w:tc>
      </w:tr>
      <w:tr w:rsidR="00577B88" w:rsidRPr="006A3128" w:rsidTr="00577B88">
        <w:trPr>
          <w:trHeight w:val="10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A312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335205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2 251,6</w:t>
            </w:r>
          </w:p>
        </w:tc>
      </w:tr>
      <w:tr w:rsidR="00577B88" w:rsidRPr="006A3128" w:rsidTr="00577B88">
        <w:trPr>
          <w:trHeight w:val="36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DD6A6E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169,8</w:t>
            </w:r>
          </w:p>
        </w:tc>
      </w:tr>
      <w:tr w:rsidR="00577B88" w:rsidRPr="006A3128" w:rsidTr="00577B88">
        <w:trPr>
          <w:trHeight w:val="31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Поздравления и памятные подарки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DD6A6E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169,8</w:t>
            </w:r>
          </w:p>
        </w:tc>
      </w:tr>
      <w:tr w:rsidR="00577B88" w:rsidRPr="006A3128" w:rsidTr="00577B88">
        <w:trPr>
          <w:trHeight w:val="51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A312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DD6A6E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18,3</w:t>
            </w:r>
          </w:p>
        </w:tc>
      </w:tr>
      <w:tr w:rsidR="00577B88" w:rsidRPr="00577B88" w:rsidTr="00577B88">
        <w:trPr>
          <w:trHeight w:val="28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6A3128" w:rsidRDefault="00577B88" w:rsidP="00577B88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88" w:rsidRPr="00577B88" w:rsidRDefault="00DD6A6E" w:rsidP="00577B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6A3128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151,5</w:t>
            </w:r>
          </w:p>
        </w:tc>
      </w:tr>
    </w:tbl>
    <w:p w:rsidR="00577B88" w:rsidRDefault="00577B88"/>
    <w:p w:rsidR="00577B88" w:rsidRPr="00271C64" w:rsidRDefault="00577B88" w:rsidP="00271C64"/>
    <w:sectPr w:rsidR="00577B88" w:rsidRPr="00271C64" w:rsidSect="00577B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C64"/>
    <w:rsid w:val="00101625"/>
    <w:rsid w:val="00124007"/>
    <w:rsid w:val="00271C64"/>
    <w:rsid w:val="00335205"/>
    <w:rsid w:val="003F221A"/>
    <w:rsid w:val="004506E1"/>
    <w:rsid w:val="004C6799"/>
    <w:rsid w:val="004C7748"/>
    <w:rsid w:val="004E496F"/>
    <w:rsid w:val="00577B88"/>
    <w:rsid w:val="00647654"/>
    <w:rsid w:val="006A3128"/>
    <w:rsid w:val="006A464A"/>
    <w:rsid w:val="00726F67"/>
    <w:rsid w:val="00876799"/>
    <w:rsid w:val="00906F21"/>
    <w:rsid w:val="00995A50"/>
    <w:rsid w:val="009A312F"/>
    <w:rsid w:val="00B354BE"/>
    <w:rsid w:val="00B42F07"/>
    <w:rsid w:val="00BD0F00"/>
    <w:rsid w:val="00BD6FB4"/>
    <w:rsid w:val="00DD6A6E"/>
    <w:rsid w:val="00E6320A"/>
    <w:rsid w:val="00E90400"/>
    <w:rsid w:val="00F41E79"/>
    <w:rsid w:val="00FC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C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71C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20</cp:revision>
  <dcterms:created xsi:type="dcterms:W3CDTF">2025-06-05T07:25:00Z</dcterms:created>
  <dcterms:modified xsi:type="dcterms:W3CDTF">2025-06-05T08:47:00Z</dcterms:modified>
</cp:coreProperties>
</file>